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A13" w:rsidRPr="00387A13" w:rsidRDefault="00387A13" w:rsidP="00387A13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Cambria" w:eastAsia="Times New Roman" w:hAnsi="Cambria" w:cs="Arial"/>
          <w:b/>
          <w:bCs/>
          <w:color w:val="1B1B1B"/>
          <w:sz w:val="40"/>
          <w:szCs w:val="40"/>
          <w:lang w:eastAsia="pl-PL"/>
        </w:rPr>
      </w:pPr>
      <w:proofErr w:type="spellStart"/>
      <w:r w:rsidRPr="00387A13">
        <w:rPr>
          <w:rStyle w:val="Pogrubienie"/>
          <w:rFonts w:ascii="Cambria" w:hAnsi="Cambria" w:cs="Arial"/>
          <w:color w:val="1B1B1B"/>
          <w:sz w:val="40"/>
          <w:szCs w:val="40"/>
          <w:shd w:val="clear" w:color="auto" w:fill="FFFFFF"/>
        </w:rPr>
        <w:t>ProteGO</w:t>
      </w:r>
      <w:proofErr w:type="spellEnd"/>
      <w:r w:rsidRPr="00387A13">
        <w:rPr>
          <w:rStyle w:val="Pogrubienie"/>
          <w:rFonts w:ascii="Cambria" w:hAnsi="Cambria" w:cs="Arial"/>
          <w:color w:val="1B1B1B"/>
          <w:sz w:val="40"/>
          <w:szCs w:val="40"/>
          <w:shd w:val="clear" w:color="auto" w:fill="FFFFFF"/>
        </w:rPr>
        <w:t xml:space="preserve"> </w:t>
      </w:r>
      <w:proofErr w:type="spellStart"/>
      <w:r w:rsidRPr="00387A13">
        <w:rPr>
          <w:rStyle w:val="Pogrubienie"/>
          <w:rFonts w:ascii="Cambria" w:hAnsi="Cambria" w:cs="Arial"/>
          <w:color w:val="1B1B1B"/>
          <w:sz w:val="40"/>
          <w:szCs w:val="40"/>
          <w:shd w:val="clear" w:color="auto" w:fill="FFFFFF"/>
        </w:rPr>
        <w:t>Safe</w:t>
      </w:r>
      <w:proofErr w:type="spellEnd"/>
    </w:p>
    <w:p w:rsidR="00387A13" w:rsidRPr="00387A13" w:rsidRDefault="00387A13" w:rsidP="00387A13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Cambria" w:eastAsia="Times New Roman" w:hAnsi="Cambria" w:cs="Arial"/>
          <w:b/>
          <w:bCs/>
          <w:color w:val="1B1B1B"/>
          <w:sz w:val="28"/>
          <w:szCs w:val="28"/>
          <w:lang w:eastAsia="pl-PL"/>
        </w:rPr>
      </w:pPr>
      <w:r w:rsidRPr="00387A13">
        <w:rPr>
          <w:rFonts w:ascii="Cambria" w:eastAsia="Times New Roman" w:hAnsi="Cambria" w:cs="Arial"/>
          <w:b/>
          <w:bCs/>
          <w:color w:val="1B1B1B"/>
          <w:sz w:val="28"/>
          <w:szCs w:val="28"/>
          <w:lang w:eastAsia="pl-PL"/>
        </w:rPr>
        <w:t>Aplikacja składa się z dwóch modułów:</w:t>
      </w:r>
    </w:p>
    <w:p w:rsidR="00387A13" w:rsidRPr="00387A13" w:rsidRDefault="00387A13" w:rsidP="00387A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mbria" w:eastAsia="Times New Roman" w:hAnsi="Cambria" w:cs="Arial"/>
          <w:color w:val="1B1B1B"/>
          <w:sz w:val="28"/>
          <w:szCs w:val="28"/>
          <w:lang w:eastAsia="pl-PL"/>
        </w:rPr>
      </w:pPr>
      <w:r w:rsidRPr="00387A13">
        <w:rPr>
          <w:rFonts w:ascii="Cambria" w:eastAsia="Times New Roman" w:hAnsi="Cambria" w:cs="Arial"/>
          <w:color w:val="1B1B1B"/>
          <w:sz w:val="28"/>
          <w:szCs w:val="28"/>
          <w:lang w:eastAsia="pl-PL"/>
        </w:rPr>
        <w:t>pierwszy umożliwia samokontrolę stanu zdrowia. Jest to</w:t>
      </w:r>
      <w:r w:rsidRPr="00387A13">
        <w:rPr>
          <w:rFonts w:ascii="Cambria" w:eastAsia="Times New Roman" w:hAnsi="Cambria" w:cs="Arial"/>
          <w:b/>
          <w:bCs/>
          <w:color w:val="1B1B1B"/>
          <w:sz w:val="28"/>
          <w:szCs w:val="28"/>
          <w:lang w:eastAsia="pl-PL"/>
        </w:rPr>
        <w:t> „dziennik zdrowia”</w:t>
      </w:r>
      <w:r w:rsidRPr="00387A13">
        <w:rPr>
          <w:rFonts w:ascii="Cambria" w:eastAsia="Times New Roman" w:hAnsi="Cambria" w:cs="Arial"/>
          <w:color w:val="1B1B1B"/>
          <w:sz w:val="28"/>
          <w:szCs w:val="28"/>
          <w:lang w:eastAsia="pl-PL"/>
        </w:rPr>
        <w:t>, który na bieżąco pozwala weryfikować, czy i w jakiej grupie ryzyka zakażenia jesteśmy,</w:t>
      </w:r>
    </w:p>
    <w:p w:rsidR="00387A13" w:rsidRPr="00387A13" w:rsidRDefault="00387A13" w:rsidP="00387A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mbria" w:eastAsia="Times New Roman" w:hAnsi="Cambria" w:cs="Arial"/>
          <w:color w:val="1B1B1B"/>
          <w:sz w:val="28"/>
          <w:szCs w:val="28"/>
          <w:lang w:eastAsia="pl-PL"/>
        </w:rPr>
      </w:pPr>
      <w:r w:rsidRPr="00387A13">
        <w:rPr>
          <w:rFonts w:ascii="Cambria" w:eastAsia="Times New Roman" w:hAnsi="Cambria" w:cs="Arial"/>
          <w:color w:val="1B1B1B"/>
          <w:sz w:val="28"/>
          <w:szCs w:val="28"/>
          <w:lang w:eastAsia="pl-PL"/>
        </w:rPr>
        <w:t>drugi to skanowanie otoczenia i komunikowanie o ryzyku kontaktu z wirusem.</w:t>
      </w:r>
      <w:bookmarkStart w:id="0" w:name="_GoBack"/>
      <w:bookmarkEnd w:id="0"/>
    </w:p>
    <w:p w:rsidR="00387A13" w:rsidRPr="00387A13" w:rsidRDefault="00387A13" w:rsidP="00387A1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color w:val="1B1B1B"/>
          <w:sz w:val="28"/>
          <w:szCs w:val="28"/>
        </w:rPr>
      </w:pPr>
    </w:p>
    <w:p w:rsidR="00387A13" w:rsidRPr="00387A13" w:rsidRDefault="00387A13" w:rsidP="00387A1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color w:val="1B1B1B"/>
          <w:sz w:val="28"/>
          <w:szCs w:val="28"/>
        </w:rPr>
      </w:pPr>
      <w:r w:rsidRPr="00387A13">
        <w:rPr>
          <w:rFonts w:ascii="Cambria" w:hAnsi="Cambria" w:cs="Arial"/>
          <w:color w:val="1B1B1B"/>
          <w:sz w:val="28"/>
          <w:szCs w:val="28"/>
        </w:rPr>
        <w:t>Więcej informacji na stronie: </w:t>
      </w:r>
      <w:hyperlink r:id="rId5" w:history="1">
        <w:r w:rsidRPr="00387A13">
          <w:rPr>
            <w:rStyle w:val="Hipercze"/>
            <w:rFonts w:ascii="Cambria" w:hAnsi="Cambria" w:cs="Arial"/>
            <w:color w:val="006CD7"/>
            <w:sz w:val="28"/>
            <w:szCs w:val="28"/>
          </w:rPr>
          <w:t>https://www.gov.pl/web/protegosafe</w:t>
        </w:r>
      </w:hyperlink>
      <w:r w:rsidRPr="00387A13">
        <w:rPr>
          <w:rFonts w:ascii="Cambria" w:hAnsi="Cambria" w:cs="Arial"/>
          <w:color w:val="1B1B1B"/>
          <w:sz w:val="28"/>
          <w:szCs w:val="28"/>
        </w:rPr>
        <w:t>.</w:t>
      </w:r>
    </w:p>
    <w:p w:rsidR="00253BA6" w:rsidRPr="00387A13" w:rsidRDefault="00253BA6">
      <w:pPr>
        <w:rPr>
          <w:rFonts w:ascii="Cambria" w:hAnsi="Cambria"/>
          <w:sz w:val="28"/>
          <w:szCs w:val="28"/>
        </w:rPr>
      </w:pPr>
    </w:p>
    <w:sectPr w:rsidR="00253BA6" w:rsidRPr="0038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7666"/>
    <w:multiLevelType w:val="multilevel"/>
    <w:tmpl w:val="FA16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13"/>
    <w:rsid w:val="00253BA6"/>
    <w:rsid w:val="0038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AB29"/>
  <w15:chartTrackingRefBased/>
  <w15:docId w15:val="{137AE37F-CC47-4DED-8C37-41D0982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87A1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87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2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protegosa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2020-08-30T12:24:00Z</dcterms:created>
  <dcterms:modified xsi:type="dcterms:W3CDTF">2020-08-30T12:26:00Z</dcterms:modified>
</cp:coreProperties>
</file>