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6DA" w14:textId="77777777" w:rsidR="001E0341" w:rsidRPr="008D0AE0" w:rsidRDefault="001E0341" w:rsidP="008D0AE0">
      <w:pPr>
        <w:spacing w:line="360" w:lineRule="auto"/>
        <w:jc w:val="center"/>
        <w:rPr>
          <w:b/>
          <w:sz w:val="28"/>
          <w:szCs w:val="28"/>
        </w:rPr>
      </w:pPr>
      <w:r w:rsidRPr="008D0AE0">
        <w:rPr>
          <w:b/>
          <w:sz w:val="28"/>
          <w:szCs w:val="28"/>
        </w:rPr>
        <w:t>Treść klauzuli informacyjnej</w:t>
      </w:r>
    </w:p>
    <w:p w14:paraId="012DFC4D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5C34C4CD" w14:textId="77777777" w:rsidR="001E0341" w:rsidRPr="00DE792C" w:rsidRDefault="001E0341" w:rsidP="008D0AE0">
      <w:pPr>
        <w:spacing w:line="360" w:lineRule="auto"/>
        <w:jc w:val="both"/>
        <w:rPr>
          <w:sz w:val="22"/>
        </w:rPr>
      </w:pPr>
      <w:r w:rsidRPr="00DE792C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6F6EDA77" w14:textId="77777777" w:rsidR="001E0341" w:rsidRPr="00DE792C" w:rsidRDefault="001E0341" w:rsidP="008D0AE0">
      <w:pPr>
        <w:spacing w:line="360" w:lineRule="auto"/>
        <w:jc w:val="both"/>
        <w:rPr>
          <w:sz w:val="22"/>
          <w:szCs w:val="22"/>
        </w:rPr>
      </w:pPr>
    </w:p>
    <w:p w14:paraId="0AC0056A" w14:textId="6736892A" w:rsidR="00110714" w:rsidRPr="00DE792C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 xml:space="preserve">Administratorem </w:t>
      </w:r>
      <w:r w:rsidR="00CE4D96">
        <w:rPr>
          <w:sz w:val="22"/>
          <w:szCs w:val="22"/>
        </w:rPr>
        <w:t>danych osobowych</w:t>
      </w:r>
      <w:r w:rsidR="00110714" w:rsidRPr="00DE792C">
        <w:rPr>
          <w:sz w:val="22"/>
          <w:szCs w:val="22"/>
        </w:rPr>
        <w:t xml:space="preserve"> </w:t>
      </w:r>
      <w:r w:rsidR="001E0341" w:rsidRPr="00DE792C">
        <w:rPr>
          <w:sz w:val="22"/>
          <w:szCs w:val="22"/>
        </w:rPr>
        <w:t xml:space="preserve">jest </w:t>
      </w:r>
      <w:r w:rsidR="005754EB" w:rsidRPr="005754EB">
        <w:rPr>
          <w:sz w:val="22"/>
          <w:szCs w:val="22"/>
        </w:rPr>
        <w:t>Szkoła Podstawowa im. Marii Konopnickiej w Bodaczowie, Bodaczów 501, 22-460 Bodaczów, reprezentowana przez Dyrektora.</w:t>
      </w:r>
    </w:p>
    <w:p w14:paraId="671378EA" w14:textId="69DCC321" w:rsidR="00301326" w:rsidRPr="00800708" w:rsidRDefault="00301326" w:rsidP="00301326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</w:pPr>
      <w:r>
        <w:t xml:space="preserve"> </w:t>
      </w: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>we wszystkich sprawach dotyczących przetwarzania danych osobowych oraz korzystania z praw związanych z przetwarzaniem danych osobowych</w:t>
      </w:r>
      <w:r>
        <w:t xml:space="preserve">. </w:t>
      </w:r>
    </w:p>
    <w:p w14:paraId="58855133" w14:textId="56BB0C7B" w:rsidR="00B34FE7" w:rsidRPr="00B34FE7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4FE7">
        <w:rPr>
          <w:sz w:val="22"/>
          <w:szCs w:val="22"/>
        </w:rPr>
        <w:t>Państwa d</w:t>
      </w:r>
      <w:r w:rsidR="00110714" w:rsidRPr="00244206">
        <w:rPr>
          <w:sz w:val="22"/>
          <w:szCs w:val="22"/>
        </w:rPr>
        <w:t xml:space="preserve">ane osobowe </w:t>
      </w:r>
      <w:r w:rsidR="00B34FE7">
        <w:rPr>
          <w:sz w:val="22"/>
          <w:szCs w:val="22"/>
        </w:rPr>
        <w:t xml:space="preserve">oraz </w:t>
      </w:r>
      <w:r w:rsidR="00A419D9" w:rsidRPr="00244206">
        <w:rPr>
          <w:sz w:val="22"/>
          <w:szCs w:val="22"/>
        </w:rPr>
        <w:t xml:space="preserve">ucznia </w:t>
      </w:r>
      <w:r w:rsidR="00110714" w:rsidRPr="00244206">
        <w:rPr>
          <w:sz w:val="22"/>
          <w:szCs w:val="22"/>
        </w:rPr>
        <w:t xml:space="preserve">będą przetwarzane w </w:t>
      </w:r>
      <w:r w:rsidR="00B34FE7">
        <w:rPr>
          <w:sz w:val="22"/>
          <w:szCs w:val="22"/>
        </w:rPr>
        <w:t xml:space="preserve">następujących </w:t>
      </w:r>
      <w:r w:rsidR="00C91ECD" w:rsidRPr="00244206">
        <w:rPr>
          <w:sz w:val="22"/>
          <w:szCs w:val="22"/>
        </w:rPr>
        <w:t>cel</w:t>
      </w:r>
      <w:r w:rsidR="00B34FE7">
        <w:rPr>
          <w:sz w:val="22"/>
          <w:szCs w:val="22"/>
        </w:rPr>
        <w:t>ach:</w:t>
      </w:r>
      <w:r w:rsidR="00244206" w:rsidRPr="00244206">
        <w:t xml:space="preserve"> </w:t>
      </w:r>
    </w:p>
    <w:p w14:paraId="3FA3C1CF" w14:textId="3690D7CE" w:rsidR="00B34FE7" w:rsidRDefault="00B34FE7" w:rsidP="00B34FE7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t xml:space="preserve">- </w:t>
      </w:r>
      <w:r w:rsidR="00244206" w:rsidRPr="00244206">
        <w:rPr>
          <w:sz w:val="22"/>
          <w:szCs w:val="22"/>
        </w:rPr>
        <w:t xml:space="preserve">realizacji  zadań dydaktycznych, wychowawczych i opiekuńczych Szkoły, określonych w przepisach prawa, takich jak: realizacja procesu nauczania, ewidencjonowanie uczniów na potrzeby procesu nauczania, prowadzenie dziennika lekcyjnego, realizacja zajęć dodatkowych, zadań z zakresu BHP, żywienia uczniów, wypożyczania książek z biblioteki szkolnej, realizacji zajęć w świetlicy szkolnej </w:t>
      </w:r>
      <w:r w:rsidR="00A419D9" w:rsidRPr="00244206">
        <w:rPr>
          <w:sz w:val="22"/>
          <w:szCs w:val="22"/>
        </w:rPr>
        <w:t>n</w:t>
      </w:r>
      <w:r w:rsidR="00C470D0" w:rsidRPr="00244206">
        <w:rPr>
          <w:sz w:val="22"/>
          <w:szCs w:val="22"/>
        </w:rPr>
        <w:t>a podstawie</w:t>
      </w:r>
      <w:r w:rsidR="00110714" w:rsidRPr="00244206">
        <w:rPr>
          <w:sz w:val="22"/>
          <w:szCs w:val="22"/>
        </w:rPr>
        <w:t xml:space="preserve"> </w:t>
      </w:r>
      <w:r w:rsidR="00A419D9" w:rsidRPr="00244206">
        <w:rPr>
          <w:sz w:val="22"/>
          <w:szCs w:val="22"/>
        </w:rPr>
        <w:t xml:space="preserve">art. 6 ust. 1 lit. </w:t>
      </w:r>
      <w:r w:rsidR="00A33068" w:rsidRPr="00244206">
        <w:rPr>
          <w:sz w:val="22"/>
          <w:szCs w:val="22"/>
        </w:rPr>
        <w:t>c</w:t>
      </w:r>
      <w:r w:rsidR="00594434" w:rsidRPr="00244206">
        <w:rPr>
          <w:sz w:val="22"/>
          <w:szCs w:val="22"/>
        </w:rPr>
        <w:t xml:space="preserve"> </w:t>
      </w:r>
      <w:r w:rsidR="00A419D9" w:rsidRPr="00244206">
        <w:rPr>
          <w:sz w:val="22"/>
          <w:szCs w:val="22"/>
        </w:rPr>
        <w:t xml:space="preserve">RODO </w:t>
      </w:r>
      <w:r w:rsidR="00663959">
        <w:rPr>
          <w:sz w:val="22"/>
          <w:szCs w:val="22"/>
        </w:rPr>
        <w:t xml:space="preserve">i art. 9 ust. 2 lit. b RODO </w:t>
      </w:r>
      <w:r w:rsidR="00A419D9" w:rsidRPr="00244206">
        <w:rPr>
          <w:sz w:val="22"/>
          <w:szCs w:val="22"/>
        </w:rPr>
        <w:t xml:space="preserve">– wypełnienie obowiązku prawnego ciążącego na administratorze w zw. </w:t>
      </w:r>
      <w:r w:rsidR="00A33068" w:rsidRPr="00244206">
        <w:rPr>
          <w:sz w:val="22"/>
          <w:szCs w:val="22"/>
        </w:rPr>
        <w:t>ustawą</w:t>
      </w:r>
      <w:r w:rsidR="00675EF5" w:rsidRPr="00244206">
        <w:rPr>
          <w:sz w:val="22"/>
          <w:szCs w:val="22"/>
        </w:rPr>
        <w:t xml:space="preserve"> z dnia 14 grudnia 2016 r. Prawo oświatowe</w:t>
      </w:r>
      <w:r w:rsidR="00244206" w:rsidRPr="00244206">
        <w:rPr>
          <w:sz w:val="22"/>
          <w:szCs w:val="22"/>
        </w:rPr>
        <w:t>,</w:t>
      </w:r>
      <w:r w:rsidR="00110714" w:rsidRPr="00244206">
        <w:rPr>
          <w:sz w:val="22"/>
          <w:szCs w:val="22"/>
        </w:rPr>
        <w:t xml:space="preserve"> </w:t>
      </w:r>
      <w:r w:rsidR="003D2664" w:rsidRPr="00244206">
        <w:rPr>
          <w:sz w:val="22"/>
          <w:szCs w:val="22"/>
        </w:rPr>
        <w:t>ustawą z dnia 7 września 1991 r o systemie oświaty</w:t>
      </w:r>
      <w:r w:rsidR="00244206" w:rsidRPr="00244206">
        <w:rPr>
          <w:sz w:val="22"/>
          <w:szCs w:val="22"/>
        </w:rPr>
        <w:t xml:space="preserve">, ustawą z dnia 15 kwietnia 2011 r. o systemie informacji oświatowej, </w:t>
      </w:r>
      <w:r w:rsidR="00A33068" w:rsidRPr="00244206">
        <w:rPr>
          <w:sz w:val="22"/>
          <w:szCs w:val="22"/>
        </w:rPr>
        <w:t>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244206">
        <w:rPr>
          <w:sz w:val="22"/>
          <w:szCs w:val="22"/>
        </w:rPr>
        <w:t xml:space="preserve"> i innych aktów wykonawczych do ww. ustaw.</w:t>
      </w:r>
    </w:p>
    <w:p w14:paraId="72AD94C8" w14:textId="14C0CCA9" w:rsidR="003D2664" w:rsidRDefault="00B34FE7" w:rsidP="00594434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2664" w:rsidRPr="003D2664">
        <w:rPr>
          <w:sz w:val="22"/>
          <w:szCs w:val="22"/>
        </w:rPr>
        <w:t xml:space="preserve"> promowania działalności Szkoły oraz osiągnięć i umiejętności uczniów  na przykład poprzez wykorzystanie i rozpowszechnianie wizerunków uczniów utrwalonych przy użyciu urządzeń rejestrujących, zawarcia grupowej umowy ubezpieczenia od następstw nieszczęśliwych wypadków</w:t>
      </w:r>
      <w:r>
        <w:rPr>
          <w:sz w:val="22"/>
          <w:szCs w:val="22"/>
        </w:rPr>
        <w:t xml:space="preserve"> na podstawie</w:t>
      </w:r>
      <w:r w:rsidR="003D2664" w:rsidRPr="003D2664">
        <w:rPr>
          <w:sz w:val="22"/>
          <w:szCs w:val="22"/>
        </w:rPr>
        <w:t xml:space="preserve"> </w:t>
      </w:r>
      <w:r w:rsidRPr="00B34FE7">
        <w:rPr>
          <w:sz w:val="22"/>
          <w:szCs w:val="22"/>
        </w:rPr>
        <w:t xml:space="preserve">art. 6 ust. 1 </w:t>
      </w:r>
      <w:r w:rsidR="00663959">
        <w:rPr>
          <w:sz w:val="22"/>
          <w:szCs w:val="22"/>
        </w:rPr>
        <w:t>lit.</w:t>
      </w:r>
      <w:r w:rsidRPr="00B34FE7">
        <w:rPr>
          <w:sz w:val="22"/>
          <w:szCs w:val="22"/>
        </w:rPr>
        <w:t xml:space="preserve"> a i art. 9 ust. 2 </w:t>
      </w:r>
      <w:r w:rsidR="00663959">
        <w:rPr>
          <w:sz w:val="22"/>
          <w:szCs w:val="22"/>
        </w:rPr>
        <w:t>lit.</w:t>
      </w:r>
      <w:r w:rsidRPr="00B34FE7">
        <w:rPr>
          <w:sz w:val="22"/>
          <w:szCs w:val="22"/>
        </w:rPr>
        <w:t xml:space="preserve"> a</w:t>
      </w:r>
      <w:r w:rsidR="00663959">
        <w:rPr>
          <w:sz w:val="22"/>
          <w:szCs w:val="22"/>
        </w:rPr>
        <w:t xml:space="preserve"> </w:t>
      </w:r>
      <w:r w:rsidRPr="00B34FE7">
        <w:rPr>
          <w:sz w:val="22"/>
          <w:szCs w:val="22"/>
        </w:rPr>
        <w:t xml:space="preserve">RODO </w:t>
      </w:r>
      <w:r w:rsidR="00663959">
        <w:rPr>
          <w:sz w:val="22"/>
          <w:szCs w:val="22"/>
        </w:rPr>
        <w:t>-</w:t>
      </w:r>
      <w:r w:rsidRPr="00B34FE7">
        <w:rPr>
          <w:sz w:val="22"/>
          <w:szCs w:val="22"/>
        </w:rPr>
        <w:t xml:space="preserve">  zgoda na przetwarzanie danych osobowych w jednym lub większej liczbie określonych celów</w:t>
      </w:r>
      <w:r>
        <w:rPr>
          <w:sz w:val="22"/>
          <w:szCs w:val="22"/>
        </w:rPr>
        <w:t>.</w:t>
      </w:r>
      <w:r w:rsidRPr="00B34FE7">
        <w:rPr>
          <w:sz w:val="22"/>
          <w:szCs w:val="22"/>
        </w:rPr>
        <w:t xml:space="preserve"> </w:t>
      </w:r>
    </w:p>
    <w:p w14:paraId="02416CA6" w14:textId="4CB0D7D4" w:rsidR="00B34FE7" w:rsidRPr="00A419D9" w:rsidRDefault="00B34FE7" w:rsidP="00594434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FE7">
        <w:rPr>
          <w:sz w:val="22"/>
          <w:szCs w:val="22"/>
        </w:rPr>
        <w:t>ochrony żywotnych interesów osoby, której dane dotyczą, lub innej osoby fizycznej, a osoba, której dane dotyczą, jest fizycznie lub prawnie niezdolna do wyrażenia zgody</w:t>
      </w:r>
      <w:r>
        <w:rPr>
          <w:sz w:val="22"/>
          <w:szCs w:val="22"/>
        </w:rPr>
        <w:t xml:space="preserve"> na podstawie art</w:t>
      </w:r>
      <w:r w:rsidRPr="00B34FE7">
        <w:rPr>
          <w:sz w:val="22"/>
          <w:szCs w:val="22"/>
        </w:rPr>
        <w:t xml:space="preserve">. 9 ust. 2 </w:t>
      </w:r>
      <w:r>
        <w:rPr>
          <w:sz w:val="22"/>
          <w:szCs w:val="22"/>
        </w:rPr>
        <w:t>lit. c RODO</w:t>
      </w:r>
    </w:p>
    <w:p w14:paraId="0481525C" w14:textId="70A41FFE" w:rsidR="00110714" w:rsidRPr="00DE792C" w:rsidRDefault="00B34FE7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 w:rsidRPr="00B34FE7">
        <w:rPr>
          <w:sz w:val="22"/>
          <w:szCs w:val="22"/>
        </w:rPr>
        <w:t xml:space="preserve"> </w:t>
      </w:r>
      <w:r w:rsidR="004334A7">
        <w:rPr>
          <w:sz w:val="22"/>
          <w:szCs w:val="22"/>
        </w:rPr>
        <w:t xml:space="preserve">Państwa dane </w:t>
      </w:r>
      <w:r w:rsidRPr="00B34FE7">
        <w:rPr>
          <w:sz w:val="22"/>
          <w:szCs w:val="22"/>
        </w:rPr>
        <w:t>osobow</w:t>
      </w:r>
      <w:r w:rsidR="004334A7">
        <w:rPr>
          <w:sz w:val="22"/>
          <w:szCs w:val="22"/>
        </w:rPr>
        <w:t>e oraz dane dziecka</w:t>
      </w:r>
      <w:r w:rsidRPr="00B34FE7">
        <w:rPr>
          <w:sz w:val="22"/>
          <w:szCs w:val="22"/>
        </w:rPr>
        <w:t xml:space="preserve"> mogą być </w:t>
      </w:r>
      <w:r w:rsidR="004334A7">
        <w:rPr>
          <w:sz w:val="22"/>
          <w:szCs w:val="22"/>
        </w:rPr>
        <w:t xml:space="preserve">udostępnione podmiotom na podstawie </w:t>
      </w:r>
      <w:r w:rsidRPr="00B34FE7">
        <w:rPr>
          <w:sz w:val="22"/>
          <w:szCs w:val="22"/>
        </w:rPr>
        <w:t>przepis</w:t>
      </w:r>
      <w:r w:rsidR="004334A7">
        <w:rPr>
          <w:sz w:val="22"/>
          <w:szCs w:val="22"/>
        </w:rPr>
        <w:t>ów</w:t>
      </w:r>
      <w:r w:rsidRPr="00B34FE7">
        <w:rPr>
          <w:sz w:val="22"/>
          <w:szCs w:val="22"/>
        </w:rPr>
        <w:t xml:space="preserve"> prawa oraz podmiot</w:t>
      </w:r>
      <w:r w:rsidR="004334A7">
        <w:rPr>
          <w:sz w:val="22"/>
          <w:szCs w:val="22"/>
        </w:rPr>
        <w:t>om</w:t>
      </w:r>
      <w:r w:rsidRPr="00B34FE7">
        <w:rPr>
          <w:sz w:val="22"/>
          <w:szCs w:val="22"/>
        </w:rPr>
        <w:t xml:space="preserve"> </w:t>
      </w:r>
      <w:r w:rsidR="004334A7">
        <w:rPr>
          <w:sz w:val="22"/>
          <w:szCs w:val="22"/>
        </w:rPr>
        <w:t xml:space="preserve">świadczącym usługi wsparcia i serwisu dla Szkoły na podstawie zawartej </w:t>
      </w:r>
      <w:r w:rsidRPr="00B34FE7">
        <w:rPr>
          <w:sz w:val="22"/>
          <w:szCs w:val="22"/>
        </w:rPr>
        <w:t xml:space="preserve"> umow</w:t>
      </w:r>
      <w:r w:rsidR="004334A7">
        <w:rPr>
          <w:sz w:val="22"/>
          <w:szCs w:val="22"/>
        </w:rPr>
        <w:t>y</w:t>
      </w:r>
      <w:r w:rsidRPr="00B34FE7">
        <w:rPr>
          <w:sz w:val="22"/>
          <w:szCs w:val="22"/>
        </w:rPr>
        <w:t xml:space="preserve"> przetwarzani</w:t>
      </w:r>
      <w:r w:rsidR="004334A7">
        <w:rPr>
          <w:sz w:val="22"/>
          <w:szCs w:val="22"/>
        </w:rPr>
        <w:t>a</w:t>
      </w:r>
      <w:r w:rsidRPr="00B34FE7">
        <w:rPr>
          <w:sz w:val="22"/>
          <w:szCs w:val="22"/>
        </w:rPr>
        <w:t>.</w:t>
      </w:r>
    </w:p>
    <w:p w14:paraId="70414C4A" w14:textId="66E60EA9" w:rsidR="00110714" w:rsidRPr="00DE792C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>Dane będą przechowywane przez okres wskazany w art. 160 ustawy Prawo oświatowe</w:t>
      </w:r>
      <w:r w:rsidR="00DE6262" w:rsidRPr="00DE792C">
        <w:rPr>
          <w:sz w:val="22"/>
          <w:szCs w:val="22"/>
        </w:rPr>
        <w:t xml:space="preserve"> tj.</w:t>
      </w:r>
      <w:r w:rsidR="00110714" w:rsidRPr="00DE792C">
        <w:rPr>
          <w:sz w:val="22"/>
          <w:szCs w:val="22"/>
        </w:rPr>
        <w:t xml:space="preserve"> nie dłużej niż do końca okresu, w którym dziecko korzysta z wychowania w publicznej szkole podstawowej </w:t>
      </w:r>
      <w:r w:rsidR="004334A7">
        <w:rPr>
          <w:sz w:val="22"/>
          <w:szCs w:val="22"/>
        </w:rPr>
        <w:t xml:space="preserve">oraz przez okres wskazany w instrukcji kancelaryjnej oraz </w:t>
      </w:r>
      <w:r w:rsidR="004334A7" w:rsidRPr="004334A7">
        <w:rPr>
          <w:sz w:val="22"/>
          <w:szCs w:val="22"/>
        </w:rPr>
        <w:t>jednolit</w:t>
      </w:r>
      <w:r w:rsidR="004334A7">
        <w:rPr>
          <w:sz w:val="22"/>
          <w:szCs w:val="22"/>
        </w:rPr>
        <w:t xml:space="preserve">ym </w:t>
      </w:r>
      <w:r w:rsidR="004334A7" w:rsidRPr="004334A7">
        <w:rPr>
          <w:sz w:val="22"/>
          <w:szCs w:val="22"/>
        </w:rPr>
        <w:t>rzeczow</w:t>
      </w:r>
      <w:r w:rsidR="004334A7">
        <w:rPr>
          <w:sz w:val="22"/>
          <w:szCs w:val="22"/>
        </w:rPr>
        <w:t>ym</w:t>
      </w:r>
      <w:r w:rsidR="004334A7" w:rsidRPr="004334A7">
        <w:rPr>
          <w:sz w:val="22"/>
          <w:szCs w:val="22"/>
        </w:rPr>
        <w:t xml:space="preserve"> wykaz</w:t>
      </w:r>
      <w:r w:rsidR="004334A7">
        <w:rPr>
          <w:sz w:val="22"/>
          <w:szCs w:val="22"/>
        </w:rPr>
        <w:t>ie</w:t>
      </w:r>
      <w:r w:rsidR="004334A7" w:rsidRPr="004334A7">
        <w:rPr>
          <w:sz w:val="22"/>
          <w:szCs w:val="22"/>
        </w:rPr>
        <w:t xml:space="preserve"> akt </w:t>
      </w:r>
      <w:r w:rsidR="004334A7">
        <w:rPr>
          <w:sz w:val="22"/>
          <w:szCs w:val="22"/>
        </w:rPr>
        <w:t>na podstawie</w:t>
      </w:r>
      <w:r w:rsidR="004334A7" w:rsidRPr="004334A7">
        <w:rPr>
          <w:sz w:val="22"/>
          <w:szCs w:val="22"/>
        </w:rPr>
        <w:t xml:space="preserve"> art. 6 </w:t>
      </w:r>
      <w:r w:rsidR="004334A7" w:rsidRPr="004334A7">
        <w:rPr>
          <w:sz w:val="22"/>
          <w:szCs w:val="22"/>
        </w:rPr>
        <w:lastRenderedPageBreak/>
        <w:t xml:space="preserve">ustawy </w:t>
      </w:r>
      <w:r w:rsidR="00CE4D96" w:rsidRPr="00CE4D96">
        <w:rPr>
          <w:sz w:val="22"/>
          <w:szCs w:val="22"/>
        </w:rPr>
        <w:t xml:space="preserve">z dnia 14 lipca 1983 r. </w:t>
      </w:r>
      <w:r w:rsidR="004334A7" w:rsidRPr="004334A7">
        <w:rPr>
          <w:sz w:val="22"/>
          <w:szCs w:val="22"/>
        </w:rPr>
        <w:t>o narodowym zasobie archiwalnym i archiwach</w:t>
      </w:r>
      <w:r w:rsidR="006123E6">
        <w:rPr>
          <w:sz w:val="22"/>
          <w:szCs w:val="22"/>
        </w:rPr>
        <w:t>.</w:t>
      </w:r>
    </w:p>
    <w:p w14:paraId="09E86376" w14:textId="20B8B3BA" w:rsidR="00CE4D9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 w:rsidRPr="00CE4D96">
        <w:rPr>
          <w:sz w:val="22"/>
          <w:szCs w:val="22"/>
        </w:rPr>
        <w:t>Mają Państwo</w:t>
      </w:r>
      <w:r w:rsidR="00110714" w:rsidRPr="00CE4D96">
        <w:rPr>
          <w:sz w:val="22"/>
          <w:szCs w:val="22"/>
        </w:rPr>
        <w:t xml:space="preserve"> prawo dostępu do danych osobowych, żądania ich sprostowania</w:t>
      </w:r>
      <w:r w:rsidR="00CE4D96">
        <w:rPr>
          <w:sz w:val="22"/>
          <w:szCs w:val="22"/>
        </w:rPr>
        <w:t xml:space="preserve"> oraz ograniczenia</w:t>
      </w:r>
      <w:r w:rsidR="00110714" w:rsidRPr="00CE4D96">
        <w:rPr>
          <w:sz w:val="22"/>
          <w:szCs w:val="22"/>
        </w:rPr>
        <w:t xml:space="preserve"> przetwarzania</w:t>
      </w:r>
      <w:r w:rsidR="00CE4D96"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14:paraId="1418ADEB" w14:textId="236A49DA" w:rsidR="00110714" w:rsidRPr="00CE4D9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>
        <w:rPr>
          <w:sz w:val="22"/>
          <w:szCs w:val="22"/>
        </w:rPr>
        <w:t>Przysługuje Państwu pr</w:t>
      </w:r>
      <w:r w:rsidR="00110714" w:rsidRPr="00CE4D96">
        <w:rPr>
          <w:sz w:val="22"/>
          <w:szCs w:val="22"/>
        </w:rPr>
        <w:t xml:space="preserve">awo </w:t>
      </w:r>
      <w:r w:rsidR="00CE4D96">
        <w:rPr>
          <w:sz w:val="22"/>
          <w:szCs w:val="22"/>
        </w:rPr>
        <w:t xml:space="preserve">do </w:t>
      </w:r>
      <w:r w:rsidR="00110714" w:rsidRPr="00CE4D96">
        <w:rPr>
          <w:sz w:val="22"/>
          <w:szCs w:val="22"/>
        </w:rPr>
        <w:t>wniesienia skargi do organu nadzorczego</w:t>
      </w:r>
      <w:r w:rsidR="00763199" w:rsidRPr="00CE4D96">
        <w:rPr>
          <w:sz w:val="22"/>
          <w:szCs w:val="22"/>
        </w:rPr>
        <w:t xml:space="preserve">, którym </w:t>
      </w:r>
      <w:r w:rsidR="00110714" w:rsidRPr="00CE4D96">
        <w:rPr>
          <w:sz w:val="22"/>
          <w:szCs w:val="22"/>
        </w:rPr>
        <w:t>jest Prezes Urzędu Ochrony Danych Osobowych (ul. Stawki 2, 00-193 Warszawa)</w:t>
      </w:r>
      <w:r w:rsidR="00763199" w:rsidRPr="00CE4D96">
        <w:rPr>
          <w:sz w:val="22"/>
          <w:szCs w:val="22"/>
        </w:rPr>
        <w:t>.</w:t>
      </w:r>
    </w:p>
    <w:p w14:paraId="388D35FD" w14:textId="730F747B" w:rsidR="0024420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4206" w:rsidRPr="00244206">
        <w:rPr>
          <w:sz w:val="22"/>
          <w:szCs w:val="22"/>
        </w:rPr>
        <w:t xml:space="preserve">Podanie danych osobowych </w:t>
      </w:r>
      <w:r w:rsidR="00244206">
        <w:rPr>
          <w:sz w:val="22"/>
          <w:szCs w:val="22"/>
        </w:rPr>
        <w:t>wynikających z przepisów prawa</w:t>
      </w:r>
      <w:r w:rsidR="00244206" w:rsidRPr="00244206">
        <w:rPr>
          <w:sz w:val="22"/>
          <w:szCs w:val="22"/>
        </w:rPr>
        <w:t xml:space="preserve"> jest wymogiem ustawowym. Niepodanie danych będzie skutkowało niemożnością realizowania zadań oświatowych wobec ucznia</w:t>
      </w:r>
      <w:r w:rsidR="00663959">
        <w:rPr>
          <w:sz w:val="22"/>
          <w:szCs w:val="22"/>
        </w:rPr>
        <w:t>.</w:t>
      </w:r>
      <w:r w:rsidR="00B34FE7" w:rsidRPr="00B34FE7">
        <w:t xml:space="preserve"> </w:t>
      </w:r>
      <w:r w:rsidR="00B34FE7" w:rsidRPr="00B34FE7">
        <w:rPr>
          <w:sz w:val="22"/>
          <w:szCs w:val="22"/>
        </w:rPr>
        <w:t xml:space="preserve">Podanie danych na podstawie zgody jest dobrowolne, </w:t>
      </w:r>
      <w:r w:rsidR="00B34FE7">
        <w:rPr>
          <w:sz w:val="22"/>
          <w:szCs w:val="22"/>
        </w:rPr>
        <w:t xml:space="preserve">i ich </w:t>
      </w:r>
      <w:r w:rsidR="00B34FE7" w:rsidRPr="00B34FE7">
        <w:rPr>
          <w:sz w:val="22"/>
          <w:szCs w:val="22"/>
        </w:rPr>
        <w:t>nie</w:t>
      </w:r>
      <w:r w:rsidR="00B34FE7">
        <w:rPr>
          <w:sz w:val="22"/>
          <w:szCs w:val="22"/>
        </w:rPr>
        <w:t>podanie nie</w:t>
      </w:r>
      <w:r w:rsidR="00B34FE7" w:rsidRPr="00B34FE7">
        <w:rPr>
          <w:sz w:val="22"/>
          <w:szCs w:val="22"/>
        </w:rPr>
        <w:t xml:space="preserve"> wpłynie na realizację zadań oświatowych placówki.</w:t>
      </w:r>
    </w:p>
    <w:p w14:paraId="2BE59C6F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22AF20D3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338AF19B" w14:textId="77777777" w:rsidR="00110714" w:rsidRPr="00DE792C" w:rsidRDefault="00110714" w:rsidP="008D0AE0">
      <w:pPr>
        <w:spacing w:line="360" w:lineRule="auto"/>
        <w:jc w:val="both"/>
        <w:outlineLvl w:val="0"/>
        <w:rPr>
          <w:b/>
          <w:i/>
          <w:sz w:val="18"/>
          <w:szCs w:val="18"/>
        </w:rPr>
      </w:pPr>
      <w:r w:rsidRPr="00DE792C">
        <w:rPr>
          <w:i/>
          <w:sz w:val="18"/>
          <w:szCs w:val="18"/>
        </w:rPr>
        <w:tab/>
        <w:t xml:space="preserve">                  </w:t>
      </w:r>
      <w:r w:rsidRPr="00DE792C">
        <w:rPr>
          <w:i/>
          <w:sz w:val="18"/>
          <w:szCs w:val="18"/>
        </w:rPr>
        <w:tab/>
        <w:t xml:space="preserve"> </w:t>
      </w:r>
    </w:p>
    <w:p w14:paraId="74638E90" w14:textId="77777777" w:rsidR="00B117F7" w:rsidRPr="00DE792C" w:rsidRDefault="00B117F7" w:rsidP="008D0AE0">
      <w:pPr>
        <w:spacing w:line="360" w:lineRule="auto"/>
      </w:pPr>
    </w:p>
    <w:sectPr w:rsidR="00B117F7" w:rsidRPr="00DE792C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E1B2" w14:textId="77777777" w:rsidR="00AF6EBE" w:rsidRDefault="00AF6EBE" w:rsidP="00110714">
      <w:r>
        <w:separator/>
      </w:r>
    </w:p>
  </w:endnote>
  <w:endnote w:type="continuationSeparator" w:id="0">
    <w:p w14:paraId="27D41A0C" w14:textId="77777777" w:rsidR="00AF6EBE" w:rsidRDefault="00AF6EBE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1C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0FB0327" w14:textId="77777777" w:rsidR="001C1F32" w:rsidRDefault="00AF6E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BCB1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4</w:t>
    </w:r>
    <w:r>
      <w:fldChar w:fldCharType="end"/>
    </w:r>
  </w:p>
  <w:p w14:paraId="22D19BE2" w14:textId="77777777" w:rsidR="001C1F32" w:rsidRDefault="00AF6EBE">
    <w:pPr>
      <w:pStyle w:val="Stopka"/>
      <w:ind w:right="360"/>
      <w:jc w:val="center"/>
    </w:pPr>
  </w:p>
  <w:p w14:paraId="5E55EED0" w14:textId="77777777" w:rsidR="001C1F32" w:rsidRDefault="00AF6EB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98BE" w14:textId="77777777" w:rsidR="00AF6EBE" w:rsidRDefault="00AF6EBE" w:rsidP="00110714">
      <w:r>
        <w:separator/>
      </w:r>
    </w:p>
  </w:footnote>
  <w:footnote w:type="continuationSeparator" w:id="0">
    <w:p w14:paraId="00C9B5A8" w14:textId="77777777" w:rsidR="00AF6EBE" w:rsidRDefault="00AF6EBE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E64" w14:textId="77777777" w:rsidR="001C1F32" w:rsidRDefault="00AF6EB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4"/>
    <w:rsid w:val="00073043"/>
    <w:rsid w:val="000F1FA4"/>
    <w:rsid w:val="000F3EF2"/>
    <w:rsid w:val="00110714"/>
    <w:rsid w:val="001806A7"/>
    <w:rsid w:val="001E0341"/>
    <w:rsid w:val="00244206"/>
    <w:rsid w:val="00301326"/>
    <w:rsid w:val="003470FC"/>
    <w:rsid w:val="003D2664"/>
    <w:rsid w:val="00430973"/>
    <w:rsid w:val="004334A7"/>
    <w:rsid w:val="005754EB"/>
    <w:rsid w:val="00583DAA"/>
    <w:rsid w:val="00594434"/>
    <w:rsid w:val="006123E6"/>
    <w:rsid w:val="00663959"/>
    <w:rsid w:val="00675EF5"/>
    <w:rsid w:val="006963FD"/>
    <w:rsid w:val="006F74C1"/>
    <w:rsid w:val="00763199"/>
    <w:rsid w:val="008937D1"/>
    <w:rsid w:val="008D0AE0"/>
    <w:rsid w:val="008F4EEE"/>
    <w:rsid w:val="00903401"/>
    <w:rsid w:val="0092746E"/>
    <w:rsid w:val="009D45EF"/>
    <w:rsid w:val="00A33068"/>
    <w:rsid w:val="00A419D9"/>
    <w:rsid w:val="00AB70F0"/>
    <w:rsid w:val="00AF6EBE"/>
    <w:rsid w:val="00B117F7"/>
    <w:rsid w:val="00B34FE7"/>
    <w:rsid w:val="00B94064"/>
    <w:rsid w:val="00BC2A0E"/>
    <w:rsid w:val="00C470D0"/>
    <w:rsid w:val="00C91ECD"/>
    <w:rsid w:val="00CE4D96"/>
    <w:rsid w:val="00DE6262"/>
    <w:rsid w:val="00DE792C"/>
    <w:rsid w:val="00EB5172"/>
    <w:rsid w:val="00F3046E"/>
    <w:rsid w:val="00F8600F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BA2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Beata Woroszyło</cp:lastModifiedBy>
  <cp:revision>2</cp:revision>
  <dcterms:created xsi:type="dcterms:W3CDTF">2022-03-08T10:47:00Z</dcterms:created>
  <dcterms:modified xsi:type="dcterms:W3CDTF">2022-03-08T10:47:00Z</dcterms:modified>
</cp:coreProperties>
</file>